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5BA4" w:rsidRPr="00EB1145" w:rsidRDefault="00B45BA4" w:rsidP="000C343D">
      <w:pPr>
        <w:pStyle w:val="Standa1"/>
        <w:tabs>
          <w:tab w:val="left" w:pos="6237"/>
        </w:tabs>
        <w:rPr>
          <w:b/>
          <w:lang w:val="de-CH"/>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alt="MailBox:général:logos/papier/signature:Logos / Statuts / Syntax:FP:logo_sl_f_RVB.jpg" style="position:absolute;margin-left:95.2pt;margin-top:-12.95pt;width:145.05pt;height:43pt;z-index:-251658240;visibility:visible">
            <v:imagedata r:id="rId6" o:title=""/>
            <v:textbox style="mso-rotate-with-shape:t"/>
          </v:shape>
        </w:pict>
      </w:r>
      <w:r>
        <w:rPr>
          <w:noProof/>
          <w:lang w:val="en-US" w:eastAsia="en-US"/>
        </w:rPr>
        <w:pict>
          <v:shape id="Image 3" o:spid="_x0000_s1027" type="#_x0000_t75" alt="MailBox:général:logos/papier/signature:Logos / Statuts / Syntax:Mountain Wilderness:MW Logo cmyk 300dpi 4x6cm.jpg" style="position:absolute;margin-left:275.2pt;margin-top:-30.95pt;width:43pt;height:64.65pt;z-index:-251657216;visibility:visible">
            <v:imagedata r:id="rId7" o:title=""/>
            <v:textbox style="mso-rotate-with-shape:t"/>
          </v:shape>
        </w:pict>
      </w:r>
      <w:r>
        <w:rPr>
          <w:noProof/>
          <w:lang w:val="en-US" w:eastAsia="en-US"/>
        </w:rPr>
        <w:pict>
          <v:shape id="Image 4" o:spid="_x0000_s1028" type="#_x0000_t75" alt="MailBox:général:logos/papier/signature:Logos / Statuts / Syntax:Pro Natura:PN logo_couleur PETIT.jpg" style="position:absolute;margin-left:347.2pt;margin-top:-3.95pt;width:118pt;height:40.05pt;z-index:-251656192;visibility:visible">
            <v:imagedata r:id="rId8" o:title=""/>
            <v:textbox style="mso-rotate-with-shape:t"/>
          </v:shape>
        </w:pict>
      </w:r>
      <w:r>
        <w:rPr>
          <w:noProof/>
          <w:lang w:val="en-US" w:eastAsia="en-US"/>
        </w:rPr>
        <w:pict>
          <v:shape id="_x0000_s1029" type="#_x0000_t75" style="position:absolute;margin-left:5.2pt;margin-top:-12.95pt;width:62pt;height:47.35pt;z-index:-251655168">
            <v:imagedata r:id="rId9" o:title=""/>
          </v:shape>
        </w:pict>
      </w:r>
      <w:r w:rsidRPr="00EB1145">
        <w:rPr>
          <w:b/>
          <w:lang w:val="de-CH"/>
        </w:rPr>
        <w:tab/>
      </w:r>
      <w:r w:rsidRPr="00EB1145">
        <w:rPr>
          <w:b/>
          <w:lang w:val="de-CH"/>
        </w:rPr>
        <w:tab/>
      </w:r>
      <w:r w:rsidRPr="00EB1145">
        <w:rPr>
          <w:b/>
          <w:lang w:val="de-CH"/>
        </w:rPr>
        <w:tab/>
      </w:r>
      <w:r w:rsidRPr="00EB1145">
        <w:rPr>
          <w:b/>
          <w:lang w:val="de-CH"/>
        </w:rPr>
        <w:tab/>
      </w:r>
    </w:p>
    <w:p w:rsidR="00B45BA4" w:rsidRPr="00EB1145" w:rsidRDefault="00B45BA4">
      <w:pPr>
        <w:pStyle w:val="Standa1"/>
        <w:rPr>
          <w:b/>
          <w:lang w:val="de-CH"/>
        </w:rPr>
      </w:pPr>
    </w:p>
    <w:p w:rsidR="00B45BA4" w:rsidRPr="00EB1145" w:rsidRDefault="00B45BA4">
      <w:pPr>
        <w:pStyle w:val="Standa1"/>
        <w:rPr>
          <w:b/>
          <w:lang w:val="de-CH"/>
        </w:rPr>
      </w:pPr>
    </w:p>
    <w:p w:rsidR="00B45BA4" w:rsidRPr="00EB1145" w:rsidRDefault="00B45BA4">
      <w:pPr>
        <w:pStyle w:val="Standa1"/>
        <w:rPr>
          <w:b/>
          <w:lang w:val="de-CH"/>
        </w:rPr>
      </w:pPr>
      <w:r w:rsidRPr="00EB1145">
        <w:rPr>
          <w:b/>
          <w:lang w:val="de-CH"/>
        </w:rPr>
        <w:t>Medienmitteil</w:t>
      </w:r>
      <w:bookmarkStart w:id="0" w:name="_GoBack"/>
      <w:bookmarkEnd w:id="0"/>
      <w:r w:rsidRPr="00EB1145">
        <w:rPr>
          <w:b/>
          <w:lang w:val="de-CH"/>
        </w:rPr>
        <w:t>ung vom 30. Juni 2014</w:t>
      </w:r>
    </w:p>
    <w:p w:rsidR="00B45BA4" w:rsidRPr="00EB1145" w:rsidRDefault="00B45BA4">
      <w:pPr>
        <w:pStyle w:val="Standa1"/>
        <w:rPr>
          <w:lang w:val="de-CH"/>
        </w:rPr>
      </w:pPr>
    </w:p>
    <w:p w:rsidR="00B45BA4" w:rsidRPr="00EB1145" w:rsidRDefault="00B45BA4">
      <w:pPr>
        <w:pStyle w:val="Standa1"/>
        <w:rPr>
          <w:i/>
          <w:lang w:val="de-CH"/>
        </w:rPr>
      </w:pPr>
      <w:r w:rsidRPr="00EB1145">
        <w:rPr>
          <w:i/>
          <w:lang w:val="de-CH"/>
        </w:rPr>
        <w:t>Schweizer Vogelschutz SVS/BirdLife Schweiz</w:t>
      </w:r>
    </w:p>
    <w:p w:rsidR="00B45BA4" w:rsidRPr="00EB1145" w:rsidRDefault="00B45BA4">
      <w:pPr>
        <w:pStyle w:val="Standa1"/>
        <w:rPr>
          <w:i/>
          <w:lang w:val="de-CH"/>
        </w:rPr>
      </w:pPr>
      <w:r w:rsidRPr="00EB1145">
        <w:rPr>
          <w:i/>
          <w:lang w:val="de-CH"/>
        </w:rPr>
        <w:t>Stiftung Landschaft Schweiz (SL)</w:t>
      </w:r>
    </w:p>
    <w:p w:rsidR="00B45BA4" w:rsidRPr="00EB1145" w:rsidRDefault="00B45BA4">
      <w:pPr>
        <w:pStyle w:val="Standa1"/>
        <w:rPr>
          <w:i/>
          <w:lang w:val="de-CH"/>
        </w:rPr>
      </w:pPr>
      <w:r w:rsidRPr="00EB1145">
        <w:rPr>
          <w:i/>
          <w:lang w:val="de-CH"/>
        </w:rPr>
        <w:t>Mountain Wilderness</w:t>
      </w:r>
    </w:p>
    <w:p w:rsidR="00B45BA4" w:rsidRPr="00EB1145" w:rsidRDefault="00B45BA4">
      <w:pPr>
        <w:pStyle w:val="Standa1"/>
        <w:rPr>
          <w:i/>
          <w:lang w:val="de-CH"/>
        </w:rPr>
      </w:pPr>
      <w:r w:rsidRPr="00EB1145">
        <w:rPr>
          <w:i/>
          <w:lang w:val="de-CH"/>
        </w:rPr>
        <w:t>Pro Natura</w:t>
      </w:r>
    </w:p>
    <w:p w:rsidR="00B45BA4" w:rsidRPr="00EB1145" w:rsidRDefault="00B45BA4">
      <w:pPr>
        <w:pStyle w:val="Standa1"/>
        <w:rPr>
          <w:lang w:val="de-CH"/>
        </w:rPr>
      </w:pPr>
    </w:p>
    <w:p w:rsidR="00B45BA4" w:rsidRPr="00EB1145" w:rsidRDefault="00B45BA4">
      <w:pPr>
        <w:pStyle w:val="Standa1"/>
        <w:rPr>
          <w:b/>
          <w:sz w:val="28"/>
          <w:lang w:val="de-CH"/>
        </w:rPr>
      </w:pPr>
      <w:r w:rsidRPr="00EB1145">
        <w:rPr>
          <w:b/>
          <w:sz w:val="28"/>
          <w:lang w:val="de-CH"/>
        </w:rPr>
        <w:t>Projekt Windanlagen Schwyberg</w:t>
      </w:r>
    </w:p>
    <w:p w:rsidR="00B45BA4" w:rsidRPr="00EB1145" w:rsidRDefault="00B45BA4">
      <w:pPr>
        <w:pStyle w:val="Standa1"/>
        <w:rPr>
          <w:b/>
          <w:sz w:val="28"/>
          <w:lang w:val="de-CH"/>
        </w:rPr>
      </w:pPr>
    </w:p>
    <w:p w:rsidR="00B45BA4" w:rsidRPr="00EB1145" w:rsidRDefault="00B45BA4">
      <w:pPr>
        <w:pStyle w:val="Standa1"/>
        <w:rPr>
          <w:b/>
          <w:sz w:val="36"/>
          <w:lang w:val="de-CH"/>
        </w:rPr>
      </w:pPr>
      <w:r w:rsidRPr="00EB1145">
        <w:rPr>
          <w:b/>
          <w:sz w:val="36"/>
          <w:lang w:val="de-CH"/>
        </w:rPr>
        <w:t>Naturschutzorganisationen ermöglichen Überprüfung durch das Bundesgericht</w:t>
      </w:r>
    </w:p>
    <w:p w:rsidR="00B45BA4" w:rsidRPr="00EB1145" w:rsidRDefault="00B45BA4">
      <w:pPr>
        <w:pStyle w:val="Standa1"/>
        <w:rPr>
          <w:lang w:val="de-CH"/>
        </w:rPr>
      </w:pPr>
    </w:p>
    <w:p w:rsidR="00B45BA4" w:rsidRPr="00EB1145" w:rsidRDefault="00B45BA4">
      <w:pPr>
        <w:pStyle w:val="Standa1"/>
        <w:rPr>
          <w:b/>
          <w:lang w:val="de-CH"/>
        </w:rPr>
      </w:pPr>
      <w:r w:rsidRPr="00EB1145">
        <w:rPr>
          <w:b/>
          <w:lang w:val="de-CH"/>
        </w:rPr>
        <w:t xml:space="preserve">Die Naturschutzorganisationen Mountain Wilderness, Pro Natura, Stiftung Landschaftsschutz Schweiz und Schweizer Vogelschutz SVS/BirdLife Schweiz haben die Erwägungen des Kantonsgerichts zu ihrem Rekurs gegen Windanlagen auf dem Schwyberg zur Kenntnis genommen. Sie sind der Meinung, dass die kantonalen Richter die grossen Natur- und Landschaftswerte am Schwyberg nicht richtig erkannt haben. Deshalb haben sie sich entschlossen, den Fall ans Bundesgericht weiterzuziehen. </w:t>
      </w:r>
    </w:p>
    <w:p w:rsidR="00B45BA4" w:rsidRPr="00EB1145" w:rsidRDefault="00B45BA4">
      <w:pPr>
        <w:pStyle w:val="Standa1"/>
        <w:rPr>
          <w:lang w:val="de-CH"/>
        </w:rPr>
      </w:pPr>
    </w:p>
    <w:p w:rsidR="00B45BA4" w:rsidRPr="00EB1145" w:rsidRDefault="00B45BA4">
      <w:pPr>
        <w:pStyle w:val="Standa1"/>
        <w:rPr>
          <w:lang w:val="de-CH"/>
        </w:rPr>
      </w:pPr>
      <w:r w:rsidRPr="00EB1145">
        <w:rPr>
          <w:lang w:val="de-CH"/>
        </w:rPr>
        <w:t xml:space="preserve">Die Freiburger Voralpen und die Region des Schwybergs haben einen ganz besonderen Wert. Die projektierten Windanlagen würden einerseits die Landschaft zerstören, andererseits liegen sie mitten in einem Vogelzugs-Korridor. Das Projekt gefährdet zudem die Bestände von bedrohten und gefährdeten Vogelarten, die im Gebiet brüten, Einige der Windanlagen würden Vögel in einem Flachmoor von nationaler Bedeutung beeinträchtigen. </w:t>
      </w:r>
    </w:p>
    <w:p w:rsidR="00B45BA4" w:rsidRPr="00EB1145" w:rsidRDefault="00B45BA4">
      <w:pPr>
        <w:pStyle w:val="Standa1"/>
        <w:rPr>
          <w:lang w:val="de-CH"/>
        </w:rPr>
      </w:pPr>
    </w:p>
    <w:p w:rsidR="00B45BA4" w:rsidRPr="00EB1145" w:rsidRDefault="00B45BA4">
      <w:pPr>
        <w:pStyle w:val="Standa1"/>
        <w:rPr>
          <w:lang w:val="de-CH"/>
        </w:rPr>
      </w:pPr>
      <w:r w:rsidRPr="00EB1145">
        <w:rPr>
          <w:lang w:val="de-CH"/>
        </w:rPr>
        <w:t xml:space="preserve">SVS/BirdLife Schweiz, die Stiftung Landschaftsschutz Schweiz, Pro Natura und  Mountain Wilderness engagieren sich dafür, dass die geltenden Gesetze eingehalten und die betroffenen Arten, Landschaften und Biotope geschont werden. «Die Produktion erneuerbarer Energien darf keine wertvollen Naturgebiete und gefährdete Arten bedrohen» </w:t>
      </w:r>
      <w:r w:rsidRPr="00EB1145" w:rsidDel="00210D7E">
        <w:rPr>
          <w:lang w:val="de-CH"/>
        </w:rPr>
        <w:t>betonen</w:t>
      </w:r>
      <w:r w:rsidRPr="00EB1145">
        <w:rPr>
          <w:lang w:val="de-CH"/>
        </w:rPr>
        <w:t xml:space="preserve"> die Vertreter der NGOs. Sie haben beschlossen, den Fall an das Bundesgericht weiterzuziehen. Der Bau des Windparks auf dem Schwyberg würde die Türe öffnen für weitere Projekte mit gravierenden negativen Auswirkungen auf Landschaft und Biodiversität. </w:t>
      </w:r>
    </w:p>
    <w:p w:rsidR="00B45BA4" w:rsidRPr="00EB1145" w:rsidRDefault="00B45BA4">
      <w:pPr>
        <w:pStyle w:val="Standa1"/>
        <w:rPr>
          <w:lang w:val="de-CH"/>
        </w:rPr>
      </w:pPr>
    </w:p>
    <w:p w:rsidR="00B45BA4" w:rsidRPr="00EB1145" w:rsidRDefault="00B45BA4">
      <w:pPr>
        <w:pStyle w:val="Standa1"/>
        <w:rPr>
          <w:lang w:val="de-CH"/>
        </w:rPr>
      </w:pPr>
      <w:r w:rsidRPr="00EB1145" w:rsidDel="00210D7E">
        <w:rPr>
          <w:lang w:val="de-CH"/>
        </w:rPr>
        <w:t>Die Organisationen erinnern daran, dass sie</w:t>
      </w:r>
      <w:r w:rsidRPr="00EB1145">
        <w:rPr>
          <w:lang w:val="de-CH"/>
        </w:rPr>
        <w:t xml:space="preserve"> </w:t>
      </w:r>
      <w:r w:rsidRPr="00EB1145" w:rsidDel="00210D7E">
        <w:rPr>
          <w:lang w:val="de-CH"/>
        </w:rPr>
        <w:t xml:space="preserve">den Rechtsweg nur in Fällen beschreiten, welche </w:t>
      </w:r>
      <w:r w:rsidRPr="00EB1145">
        <w:rPr>
          <w:lang w:val="de-CH"/>
        </w:rPr>
        <w:t>der Gesetzgebung bezüglich</w:t>
      </w:r>
      <w:r w:rsidRPr="00EB1145" w:rsidDel="00210D7E">
        <w:rPr>
          <w:lang w:val="de-CH"/>
        </w:rPr>
        <w:t xml:space="preserve"> Natur </w:t>
      </w:r>
      <w:r w:rsidRPr="00EB1145">
        <w:rPr>
          <w:lang w:val="de-CH"/>
        </w:rPr>
        <w:t>und Landschaft klar widersprechen</w:t>
      </w:r>
      <w:r w:rsidRPr="00EB1145" w:rsidDel="00210D7E">
        <w:rPr>
          <w:lang w:val="de-CH"/>
        </w:rPr>
        <w:t xml:space="preserve">. Das betrifft nur einen kleinen Teil der geplanten Windanlagen. Die Organisationen betonen, dass </w:t>
      </w:r>
      <w:r w:rsidRPr="00EB1145">
        <w:rPr>
          <w:lang w:val="de-CH"/>
        </w:rPr>
        <w:t xml:space="preserve">vor allem </w:t>
      </w:r>
      <w:r w:rsidRPr="00EB1145" w:rsidDel="00210D7E">
        <w:rPr>
          <w:lang w:val="de-CH"/>
        </w:rPr>
        <w:t>das riesige Potenzial für die Nutzung der Windkraft an wenig problematischen Orten genutzt werden soll</w:t>
      </w:r>
      <w:r w:rsidRPr="00EB1145">
        <w:rPr>
          <w:lang w:val="de-CH"/>
        </w:rPr>
        <w:t xml:space="preserve">. </w:t>
      </w:r>
      <w:r w:rsidRPr="00EB1145" w:rsidDel="00210D7E">
        <w:rPr>
          <w:lang w:val="de-CH"/>
        </w:rPr>
        <w:t>Zudem ermög</w:t>
      </w:r>
      <w:r w:rsidRPr="00EB1145">
        <w:rPr>
          <w:lang w:val="de-CH"/>
        </w:rPr>
        <w:t>l</w:t>
      </w:r>
      <w:r w:rsidRPr="00EB1145" w:rsidDel="00210D7E">
        <w:rPr>
          <w:lang w:val="de-CH"/>
        </w:rPr>
        <w:t xml:space="preserve">icht die Stromeffizienz Einsparungen von 19,2 TWh, was 600 Mal der vorgesehenen Produktion am Schwyberg entspricht. </w:t>
      </w:r>
    </w:p>
    <w:p w:rsidR="00B45BA4" w:rsidRPr="00EB1145" w:rsidRDefault="00B45BA4">
      <w:pPr>
        <w:pStyle w:val="Standa1"/>
        <w:rPr>
          <w:lang w:val="de-CH"/>
        </w:rPr>
      </w:pPr>
    </w:p>
    <w:p w:rsidR="00B45BA4" w:rsidRPr="00EB1145" w:rsidRDefault="00B45BA4">
      <w:pPr>
        <w:pStyle w:val="Standa1"/>
        <w:rPr>
          <w:i/>
          <w:lang w:val="de-CH"/>
        </w:rPr>
      </w:pPr>
      <w:r w:rsidRPr="00EB1145">
        <w:rPr>
          <w:i/>
          <w:lang w:val="de-CH"/>
        </w:rPr>
        <w:t>1984 Zeichen</w:t>
      </w:r>
    </w:p>
    <w:p w:rsidR="00B45BA4" w:rsidRPr="00EB1145" w:rsidRDefault="00B45BA4">
      <w:pPr>
        <w:pStyle w:val="Standa1"/>
        <w:rPr>
          <w:lang w:val="de-CH"/>
        </w:rPr>
      </w:pPr>
    </w:p>
    <w:p w:rsidR="00B45BA4" w:rsidRPr="00EB1145" w:rsidRDefault="00B45BA4">
      <w:pPr>
        <w:pStyle w:val="Standa1"/>
        <w:rPr>
          <w:lang w:val="de-CH"/>
        </w:rPr>
      </w:pPr>
    </w:p>
    <w:p w:rsidR="00B45BA4" w:rsidRPr="00EB1145" w:rsidRDefault="00B45BA4">
      <w:pPr>
        <w:pStyle w:val="Standa1"/>
        <w:rPr>
          <w:b/>
          <w:lang w:val="de-CH"/>
        </w:rPr>
      </w:pPr>
      <w:r w:rsidRPr="00EB1145">
        <w:rPr>
          <w:b/>
          <w:lang w:val="de-CH"/>
        </w:rPr>
        <w:t>Für mehr Information:</w:t>
      </w:r>
    </w:p>
    <w:p w:rsidR="00B45BA4" w:rsidRPr="00EB1145" w:rsidRDefault="00B45BA4">
      <w:pPr>
        <w:pStyle w:val="Standa1"/>
        <w:rPr>
          <w:sz w:val="22"/>
          <w:lang w:val="de-CH"/>
        </w:rPr>
      </w:pPr>
      <w:r w:rsidRPr="00EB1145">
        <w:rPr>
          <w:sz w:val="22"/>
          <w:lang w:val="de-CH"/>
        </w:rPr>
        <w:t>- François Turrian, directeur romand ASPO/BirdLife Suisse, tél. 079 318 77 75</w:t>
      </w:r>
    </w:p>
    <w:p w:rsidR="00B45BA4" w:rsidRPr="00EB1145" w:rsidRDefault="00B45BA4" w:rsidP="000C343D">
      <w:pPr>
        <w:pStyle w:val="Standa1"/>
        <w:ind w:left="142" w:hanging="142"/>
        <w:rPr>
          <w:rFonts w:cs="Arial"/>
          <w:sz w:val="22"/>
          <w:lang w:val="de-CH"/>
        </w:rPr>
      </w:pPr>
      <w:r w:rsidRPr="00EB1145">
        <w:rPr>
          <w:sz w:val="22"/>
          <w:lang w:val="de-CH"/>
        </w:rPr>
        <w:t xml:space="preserve">- Roman Hapka, directeur suppléant Fondation pour la Protection et l'aménagement du paysage FP, tél. </w:t>
      </w:r>
      <w:r w:rsidRPr="00EB1145">
        <w:rPr>
          <w:rFonts w:cs="Arial"/>
          <w:sz w:val="22"/>
          <w:lang w:val="de-CH"/>
        </w:rPr>
        <w:t>079 601 76 64</w:t>
      </w:r>
    </w:p>
    <w:p w:rsidR="00B45BA4" w:rsidRPr="00EB1145" w:rsidRDefault="00B45BA4" w:rsidP="00EB1145">
      <w:pPr>
        <w:pStyle w:val="Standa1"/>
        <w:rPr>
          <w:lang w:val="de-CH"/>
        </w:rPr>
      </w:pPr>
      <w:r w:rsidRPr="00EB1145">
        <w:rPr>
          <w:rFonts w:cs="Arial"/>
          <w:sz w:val="22"/>
          <w:lang w:val="de-DE"/>
        </w:rPr>
        <w:t xml:space="preserve">- Michael Casanova, Projektleiter Gewässerschutz und Energiepolitik Pro Natura, </w:t>
      </w:r>
      <w:hyperlink r:id="rId10" w:history="1">
        <w:r w:rsidRPr="00EB1145">
          <w:rPr>
            <w:rStyle w:val="Hyperlink"/>
            <w:rFonts w:cs="Arial"/>
            <w:sz w:val="22"/>
            <w:lang w:val="de-DE"/>
          </w:rPr>
          <w:t>michael.casanova@pronatura.ch</w:t>
        </w:r>
      </w:hyperlink>
      <w:r w:rsidRPr="00EB1145">
        <w:rPr>
          <w:rFonts w:cs="Arial"/>
          <w:sz w:val="22"/>
          <w:lang w:val="de-DE"/>
        </w:rPr>
        <w:t>, Tel. 061 317 92 29</w:t>
      </w:r>
    </w:p>
    <w:sectPr w:rsidR="00B45BA4" w:rsidRPr="00EB1145" w:rsidSect="003D2FEB">
      <w:headerReference w:type="even" r:id="rId11"/>
      <w:headerReference w:type="default" r:id="rId12"/>
      <w:footerReference w:type="even" r:id="rId13"/>
      <w:footerReference w:type="default" r:id="rId14"/>
      <w:headerReference w:type="first" r:id="rId15"/>
      <w:footerReference w:type="first" r:id="rId16"/>
      <w:pgSz w:w="11900" w:h="16840"/>
      <w:pgMar w:top="568" w:right="1417" w:bottom="426" w:left="1417" w:header="708" w:footer="120"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45BA4" w:rsidRDefault="00B45BA4" w:rsidP="00B7290A">
      <w:pPr>
        <w:pStyle w:val="Standa1"/>
      </w:pPr>
      <w:r>
        <w:separator/>
      </w:r>
    </w:p>
  </w:endnote>
  <w:endnote w:type="continuationSeparator" w:id="1">
    <w:p w:rsidR="00B45BA4" w:rsidRDefault="00B45BA4" w:rsidP="00B7290A">
      <w:pPr>
        <w:pStyle w:val="Standa1"/>
      </w:pPr>
      <w:r>
        <w:continuationSeparator/>
      </w:r>
    </w:p>
  </w:endnote>
</w:endnotes>
</file>

<file path=word/fontTable.xml><?xml version="1.0" encoding="utf-8"?>
<w:fonts xmlns:r="http://schemas.openxmlformats.org/officeDocument/2006/relationships" xmlns:w="http://schemas.openxmlformats.org/wordprocessingml/2006/main">
  <w:font w:name="Syntax LT">
    <w:altName w:val="Cochin"/>
    <w:panose1 w:val="00000000000000000000"/>
    <w:charset w:val="00"/>
    <w:family w:val="auto"/>
    <w:notTrueType/>
    <w:pitch w:val="variable"/>
    <w:sig w:usb0="00000003" w:usb1="00000000" w:usb2="00000000" w:usb3="00000000" w:csb0="00000001" w:csb1="00000000"/>
  </w:font>
  <w:font w:name="ＭＳ 明朝">
    <w:charset w:val="4E"/>
    <w:family w:val="auto"/>
    <w:pitch w:val="variable"/>
    <w:sig w:usb0="01000000" w:usb1="00000000" w:usb2="07040001" w:usb3="00000000" w:csb0="00020000" w:csb1="00000000"/>
  </w:font>
  <w:font w:name="Times New Roman">
    <w:altName w:val="Cochin"/>
    <w:panose1 w:val="020206030504050203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5BA4" w:rsidRDefault="00B45BA4">
    <w:pPr>
      <w:pStyle w:val="Fuzei"/>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5BA4" w:rsidRDefault="00B45BA4">
    <w:pPr>
      <w:pStyle w:val="Fuzei"/>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5BA4" w:rsidRDefault="00B45BA4">
    <w:pPr>
      <w:pStyle w:val="Fuzei"/>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45BA4" w:rsidRDefault="00B45BA4" w:rsidP="00B7290A">
      <w:pPr>
        <w:pStyle w:val="Standa1"/>
      </w:pPr>
      <w:r>
        <w:separator/>
      </w:r>
    </w:p>
  </w:footnote>
  <w:footnote w:type="continuationSeparator" w:id="1">
    <w:p w:rsidR="00B45BA4" w:rsidRDefault="00B45BA4" w:rsidP="00B7290A">
      <w:pPr>
        <w:pStyle w:val="Standa1"/>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5BA4" w:rsidRDefault="00B45BA4">
    <w:pPr>
      <w:pStyle w:val="Kopfze"/>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5BA4" w:rsidRDefault="00B45BA4">
    <w:pPr>
      <w:pStyle w:val="Kopfze"/>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5BA4" w:rsidRDefault="00B45BA4">
    <w:pPr>
      <w:pStyle w:val="Kopfz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EA2A96"/>
    <w:rsid w:val="00041544"/>
    <w:rsid w:val="000A7277"/>
    <w:rsid w:val="000C343D"/>
    <w:rsid w:val="001338D8"/>
    <w:rsid w:val="00134308"/>
    <w:rsid w:val="00210D7E"/>
    <w:rsid w:val="002665E0"/>
    <w:rsid w:val="002C23E4"/>
    <w:rsid w:val="00302921"/>
    <w:rsid w:val="00311FB2"/>
    <w:rsid w:val="00316290"/>
    <w:rsid w:val="003D2FEB"/>
    <w:rsid w:val="004115C2"/>
    <w:rsid w:val="00442963"/>
    <w:rsid w:val="00460A04"/>
    <w:rsid w:val="00560906"/>
    <w:rsid w:val="005C6D68"/>
    <w:rsid w:val="006014E8"/>
    <w:rsid w:val="00604CE1"/>
    <w:rsid w:val="00641CBC"/>
    <w:rsid w:val="00692897"/>
    <w:rsid w:val="006B4C10"/>
    <w:rsid w:val="006D77FF"/>
    <w:rsid w:val="00704A78"/>
    <w:rsid w:val="00744F52"/>
    <w:rsid w:val="00745A32"/>
    <w:rsid w:val="007F695A"/>
    <w:rsid w:val="0081352E"/>
    <w:rsid w:val="008856AA"/>
    <w:rsid w:val="0093214C"/>
    <w:rsid w:val="00960829"/>
    <w:rsid w:val="00AA66C0"/>
    <w:rsid w:val="00AF0B82"/>
    <w:rsid w:val="00B168B4"/>
    <w:rsid w:val="00B45BA4"/>
    <w:rsid w:val="00B7290A"/>
    <w:rsid w:val="00BA25AC"/>
    <w:rsid w:val="00C85F23"/>
    <w:rsid w:val="00CA2D7D"/>
    <w:rsid w:val="00CB3C12"/>
    <w:rsid w:val="00DA5E80"/>
    <w:rsid w:val="00DB2156"/>
    <w:rsid w:val="00DB5D2A"/>
    <w:rsid w:val="00DC117E"/>
    <w:rsid w:val="00E1258C"/>
    <w:rsid w:val="00EA2A96"/>
    <w:rsid w:val="00EB1145"/>
    <w:rsid w:val="00F6162C"/>
    <w:rsid w:val="00FA0A11"/>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ntax LT" w:eastAsia="ＭＳ 明朝" w:hAnsi="Syntax LT"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E1258C"/>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prechblasen">
    <w:name w:val="Sprechblasen"/>
    <w:basedOn w:val="Standa"/>
    <w:uiPriority w:val="99"/>
    <w:semiHidden/>
    <w:rsid w:val="00E1258C"/>
    <w:rPr>
      <w:rFonts w:ascii="Lucida Grande" w:hAnsi="Lucida Grande"/>
      <w:sz w:val="18"/>
      <w:szCs w:val="18"/>
    </w:rPr>
  </w:style>
  <w:style w:type="character" w:customStyle="1" w:styleId="BalloonTextChar">
    <w:name w:val="Balloon Text Char"/>
    <w:basedOn w:val="Absatz-Standardschrift1"/>
    <w:uiPriority w:val="99"/>
    <w:semiHidden/>
    <w:rsid w:val="00460A04"/>
    <w:rPr>
      <w:rFonts w:ascii="Lucida Grande" w:hAnsi="Lucida Grande" w:cs="Lucida Grande"/>
      <w:sz w:val="18"/>
    </w:rPr>
  </w:style>
  <w:style w:type="paragraph" w:customStyle="1" w:styleId="Standa2">
    <w:name w:val="Standa2"/>
    <w:uiPriority w:val="99"/>
    <w:rsid w:val="00744F52"/>
    <w:rPr>
      <w:rFonts w:ascii="Times New Roman" w:hAnsi="Times New Roman"/>
      <w:sz w:val="24"/>
      <w:szCs w:val="24"/>
      <w:lang w:eastAsia="de-DE"/>
    </w:rPr>
  </w:style>
  <w:style w:type="character" w:customStyle="1" w:styleId="Absatz-Standardschrift2">
    <w:name w:val="Absatz-Standardschrift2"/>
    <w:uiPriority w:val="99"/>
    <w:semiHidden/>
    <w:rsid w:val="00E1258C"/>
  </w:style>
  <w:style w:type="table" w:customStyle="1" w:styleId="NormaleTabe2">
    <w:name w:val="Normale Tabe2"/>
    <w:uiPriority w:val="99"/>
    <w:semiHidden/>
    <w:rsid w:val="00E1258C"/>
    <w:tblPr>
      <w:tblInd w:w="0" w:type="dxa"/>
      <w:tblCellMar>
        <w:top w:w="0" w:type="dxa"/>
        <w:left w:w="108" w:type="dxa"/>
        <w:bottom w:w="0" w:type="dxa"/>
        <w:right w:w="108" w:type="dxa"/>
      </w:tblCellMar>
    </w:tblPr>
  </w:style>
  <w:style w:type="paragraph" w:customStyle="1" w:styleId="Sprechblasen2">
    <w:name w:val="Sprechblasen2"/>
    <w:basedOn w:val="Standa2"/>
    <w:uiPriority w:val="99"/>
    <w:semiHidden/>
    <w:rsid w:val="00744F52"/>
    <w:rPr>
      <w:rFonts w:ascii="Lucida Grande" w:hAnsi="Lucida Grande"/>
      <w:sz w:val="18"/>
      <w:szCs w:val="18"/>
    </w:rPr>
  </w:style>
  <w:style w:type="paragraph" w:customStyle="1" w:styleId="Standa1">
    <w:name w:val="Standa1"/>
    <w:uiPriority w:val="99"/>
    <w:rsid w:val="001338D8"/>
    <w:rPr>
      <w:sz w:val="24"/>
      <w:szCs w:val="24"/>
      <w:lang w:val="fr-FR" w:eastAsia="ja-JP"/>
    </w:rPr>
  </w:style>
  <w:style w:type="character" w:customStyle="1" w:styleId="Absatz-Standardschrift1">
    <w:name w:val="Absatz-Standardschrift1"/>
    <w:uiPriority w:val="99"/>
    <w:semiHidden/>
    <w:rsid w:val="00744F52"/>
  </w:style>
  <w:style w:type="table" w:customStyle="1" w:styleId="NormaleTabe1">
    <w:name w:val="Normale Tabe1"/>
    <w:uiPriority w:val="99"/>
    <w:semiHidden/>
    <w:rsid w:val="00744F52"/>
    <w:tblPr>
      <w:tblInd w:w="0" w:type="dxa"/>
      <w:tblCellMar>
        <w:top w:w="0" w:type="dxa"/>
        <w:left w:w="108" w:type="dxa"/>
        <w:bottom w:w="0" w:type="dxa"/>
        <w:right w:w="108" w:type="dxa"/>
      </w:tblCellMar>
    </w:tblPr>
  </w:style>
  <w:style w:type="paragraph" w:customStyle="1" w:styleId="Sprechblasen1">
    <w:name w:val="Sprechblasen1"/>
    <w:basedOn w:val="Standa1"/>
    <w:uiPriority w:val="99"/>
    <w:semiHidden/>
    <w:rsid w:val="00460A04"/>
    <w:rPr>
      <w:rFonts w:ascii="Lucida Grande" w:hAnsi="Lucida Grande" w:cs="Lucida Grande"/>
      <w:sz w:val="18"/>
      <w:szCs w:val="18"/>
    </w:rPr>
  </w:style>
  <w:style w:type="paragraph" w:customStyle="1" w:styleId="Kopfze">
    <w:name w:val="Kopfze"/>
    <w:basedOn w:val="Standa1"/>
    <w:uiPriority w:val="99"/>
    <w:rsid w:val="00B7290A"/>
    <w:pPr>
      <w:tabs>
        <w:tab w:val="center" w:pos="4536"/>
        <w:tab w:val="right" w:pos="9072"/>
      </w:tabs>
    </w:pPr>
  </w:style>
  <w:style w:type="character" w:customStyle="1" w:styleId="HeaderChar">
    <w:name w:val="Header Char"/>
    <w:basedOn w:val="Absatz-Standardschrift1"/>
    <w:uiPriority w:val="99"/>
    <w:rsid w:val="00B7290A"/>
    <w:rPr>
      <w:rFonts w:cs="Times New Roman"/>
    </w:rPr>
  </w:style>
  <w:style w:type="paragraph" w:customStyle="1" w:styleId="Fuzei">
    <w:name w:val="Fußzei"/>
    <w:basedOn w:val="Standa1"/>
    <w:uiPriority w:val="99"/>
    <w:rsid w:val="00B7290A"/>
    <w:pPr>
      <w:tabs>
        <w:tab w:val="center" w:pos="4536"/>
        <w:tab w:val="right" w:pos="9072"/>
      </w:tabs>
    </w:pPr>
  </w:style>
  <w:style w:type="character" w:customStyle="1" w:styleId="FooterChar">
    <w:name w:val="Footer Char"/>
    <w:basedOn w:val="Absatz-Standardschrift1"/>
    <w:uiPriority w:val="99"/>
    <w:rsid w:val="00B7290A"/>
    <w:rPr>
      <w:rFonts w:cs="Times New Roman"/>
    </w:rPr>
  </w:style>
  <w:style w:type="character" w:styleId="CommentReference">
    <w:name w:val="annotation reference"/>
    <w:basedOn w:val="Absatz-Standardschrift1"/>
    <w:uiPriority w:val="99"/>
    <w:semiHidden/>
    <w:rsid w:val="00134308"/>
    <w:rPr>
      <w:rFonts w:cs="Times New Roman"/>
      <w:sz w:val="18"/>
    </w:rPr>
  </w:style>
  <w:style w:type="paragraph" w:styleId="CommentText">
    <w:name w:val="annotation text"/>
    <w:basedOn w:val="Standa1"/>
    <w:link w:val="CommentTextChar"/>
    <w:uiPriority w:val="99"/>
    <w:semiHidden/>
    <w:rsid w:val="00134308"/>
  </w:style>
  <w:style w:type="character" w:customStyle="1" w:styleId="CommentTextChar">
    <w:name w:val="Comment Text Char"/>
    <w:basedOn w:val="Absatz-Standardschrift1"/>
    <w:link w:val="CommentText"/>
    <w:uiPriority w:val="99"/>
    <w:semiHidden/>
    <w:rsid w:val="00134308"/>
    <w:rPr>
      <w:rFonts w:cs="Times New Roman"/>
    </w:rPr>
  </w:style>
  <w:style w:type="paragraph" w:styleId="CommentSubject">
    <w:name w:val="annotation subject"/>
    <w:basedOn w:val="CommentText"/>
    <w:next w:val="CommentText"/>
    <w:link w:val="CommentSubjectChar"/>
    <w:uiPriority w:val="99"/>
    <w:semiHidden/>
    <w:rsid w:val="00134308"/>
    <w:rPr>
      <w:b/>
      <w:bCs/>
      <w:sz w:val="20"/>
      <w:szCs w:val="20"/>
    </w:rPr>
  </w:style>
  <w:style w:type="character" w:customStyle="1" w:styleId="CommentSubjectChar">
    <w:name w:val="Comment Subject Char"/>
    <w:basedOn w:val="CommentTextChar"/>
    <w:link w:val="CommentSubject"/>
    <w:uiPriority w:val="99"/>
    <w:semiHidden/>
    <w:rsid w:val="00134308"/>
    <w:rPr>
      <w:b/>
      <w:bCs/>
      <w:sz w:val="20"/>
    </w:rPr>
  </w:style>
  <w:style w:type="character" w:styleId="Hyperlink">
    <w:name w:val="Hyperlink"/>
    <w:basedOn w:val="DefaultParagraphFont"/>
    <w:uiPriority w:val="99"/>
    <w:rsid w:val="00EB1145"/>
    <w:rPr>
      <w:rFonts w:cs="Times New Roman"/>
      <w:color w:val="0000FF"/>
      <w:u w:val="single"/>
    </w:rPr>
  </w:style>
  <w:style w:type="character" w:styleId="FollowedHyperlink">
    <w:name w:val="FollowedHyperlink"/>
    <w:basedOn w:val="DefaultParagraphFont"/>
    <w:uiPriority w:val="99"/>
    <w:rsid w:val="00EB114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0" Type="http://schemas.openxmlformats.org/officeDocument/2006/relationships/hyperlink" Target="mailto:michael.casanova@pronatura.ch"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Macintosh Word</Application>
  <DocSecurity>0</DocSecurity>
  <Lines>0</Lines>
  <Paragraphs>0</Paragraphs>
  <ScaleCrop>false</ScaleCrop>
  <Company>aspo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turrian</dc:creator>
  <cp:keywords/>
  <cp:lastModifiedBy>Stefan Bachmann</cp:lastModifiedBy>
  <cp:revision>2</cp:revision>
  <dcterms:created xsi:type="dcterms:W3CDTF">2014-06-30T08:19:00Z</dcterms:created>
  <dcterms:modified xsi:type="dcterms:W3CDTF">2014-06-30T08:19:00Z</dcterms:modified>
</cp:coreProperties>
</file>